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629" w:rsidRDefault="00863048" w:rsidP="005C6B10">
      <w:pPr>
        <w:jc w:val="center"/>
      </w:pPr>
      <w:r w:rsidRPr="00863048">
        <w:rPr>
          <w:noProof/>
          <w:lang w:val="cs-CZ" w:eastAsia="cs-CZ"/>
        </w:rPr>
        <w:drawing>
          <wp:inline distT="0" distB="0" distL="0" distR="0">
            <wp:extent cx="2095500" cy="647700"/>
            <wp:effectExtent l="19050" t="0" r="0" b="0"/>
            <wp:docPr id="1" name="Obrázok 10" descr="Ministerstvo vnútra Slovenskej republi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inisterstvo vnútra Slovenskej republiky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76E51">
        <w:rPr>
          <w:noProof/>
          <w:lang w:val="cs-CZ" w:eastAsia="cs-CZ"/>
        </w:rPr>
        <w:drawing>
          <wp:inline distT="0" distB="0" distL="0" distR="0">
            <wp:extent cx="2438400" cy="512233"/>
            <wp:effectExtent l="0" t="0" r="0" b="254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738" cy="516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C6B10">
        <w:rPr>
          <w:noProof/>
          <w:lang w:val="cs-CZ" w:eastAsia="cs-CZ"/>
        </w:rPr>
        <w:drawing>
          <wp:inline distT="0" distB="0" distL="0" distR="0">
            <wp:extent cx="2426335" cy="481330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335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3662B" w:rsidRDefault="0003662B"/>
    <w:p w:rsidR="0003662B" w:rsidRDefault="0003662B"/>
    <w:p w:rsidR="0003662B" w:rsidRDefault="0003662B"/>
    <w:p w:rsidR="009F55A4" w:rsidRPr="000E39E8" w:rsidRDefault="009F55A4" w:rsidP="009F55A4">
      <w:pPr>
        <w:ind w:left="-1134" w:right="-851"/>
        <w:jc w:val="center"/>
        <w:rPr>
          <w:sz w:val="16"/>
          <w:szCs w:val="16"/>
        </w:rPr>
      </w:pPr>
    </w:p>
    <w:p w:rsidR="007D2707" w:rsidRPr="007D2707" w:rsidRDefault="00632B21" w:rsidP="007D2707">
      <w:pPr>
        <w:ind w:left="-1134" w:righ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707">
        <w:rPr>
          <w:rFonts w:ascii="Times New Roman" w:hAnsi="Times New Roman" w:cs="Times New Roman"/>
          <w:sz w:val="28"/>
          <w:szCs w:val="28"/>
        </w:rPr>
        <w:t xml:space="preserve">Názov projektu: </w:t>
      </w:r>
      <w:r w:rsidR="009B0F06" w:rsidRPr="009B0F06">
        <w:rPr>
          <w:rFonts w:ascii="Times New Roman" w:hAnsi="Times New Roman" w:cs="Times New Roman"/>
          <w:b/>
          <w:sz w:val="28"/>
          <w:szCs w:val="28"/>
        </w:rPr>
        <w:t>Zlepšenie prístupu k pitnej vode v obci Arnutovce – Vybudovanie automatických výdajných miest</w:t>
      </w:r>
    </w:p>
    <w:p w:rsidR="00632B21" w:rsidRPr="009B0F06" w:rsidRDefault="00632B21" w:rsidP="00E0615E">
      <w:pPr>
        <w:ind w:righ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707">
        <w:rPr>
          <w:rFonts w:ascii="Times New Roman" w:hAnsi="Times New Roman" w:cs="Times New Roman"/>
          <w:sz w:val="28"/>
          <w:szCs w:val="28"/>
        </w:rPr>
        <w:t xml:space="preserve">Hlavný cieľ projektu: </w:t>
      </w:r>
      <w:r w:rsidR="007D2707" w:rsidRPr="009B0F06">
        <w:rPr>
          <w:rFonts w:ascii="Times New Roman" w:hAnsi="Times New Roman" w:cs="Times New Roman"/>
          <w:b/>
          <w:sz w:val="28"/>
          <w:szCs w:val="28"/>
        </w:rPr>
        <w:t>Rast počtu rómskych domácností s prístupom k zlepšeným podmienkam bývania</w:t>
      </w:r>
    </w:p>
    <w:p w:rsidR="00632B21" w:rsidRPr="007D2707" w:rsidRDefault="00632B21" w:rsidP="007D2707">
      <w:pPr>
        <w:ind w:left="-1134" w:righ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707">
        <w:rPr>
          <w:rFonts w:ascii="Times New Roman" w:hAnsi="Times New Roman" w:cs="Times New Roman"/>
          <w:sz w:val="28"/>
          <w:szCs w:val="28"/>
        </w:rPr>
        <w:t xml:space="preserve">Trvanie projektu: </w:t>
      </w:r>
      <w:r w:rsidR="009B0F06">
        <w:rPr>
          <w:rFonts w:ascii="Times New Roman" w:hAnsi="Times New Roman" w:cs="Times New Roman"/>
          <w:b/>
          <w:sz w:val="28"/>
          <w:szCs w:val="28"/>
        </w:rPr>
        <w:t>1/2022</w:t>
      </w:r>
      <w:r w:rsidR="007A4273">
        <w:rPr>
          <w:rFonts w:ascii="Times New Roman" w:hAnsi="Times New Roman" w:cs="Times New Roman"/>
          <w:b/>
          <w:sz w:val="28"/>
          <w:szCs w:val="28"/>
        </w:rPr>
        <w:t xml:space="preserve"> do 12</w:t>
      </w:r>
      <w:r w:rsidR="009B0F06">
        <w:rPr>
          <w:rFonts w:ascii="Times New Roman" w:hAnsi="Times New Roman" w:cs="Times New Roman"/>
          <w:b/>
          <w:sz w:val="28"/>
          <w:szCs w:val="28"/>
        </w:rPr>
        <w:t>/2023</w:t>
      </w:r>
    </w:p>
    <w:p w:rsidR="007D2707" w:rsidRPr="007D2707" w:rsidRDefault="00632B21" w:rsidP="007D2707">
      <w:pPr>
        <w:jc w:val="center"/>
        <w:rPr>
          <w:rFonts w:ascii="Times New Roman" w:eastAsia="Times New Roman" w:hAnsi="Times New Roman" w:cs="Times New Roman"/>
          <w:sz w:val="28"/>
          <w:szCs w:val="28"/>
          <w:lang w:val="cs-CZ" w:eastAsia="cs-CZ"/>
        </w:rPr>
      </w:pPr>
      <w:r w:rsidRPr="007D2707">
        <w:rPr>
          <w:rFonts w:ascii="Times New Roman" w:hAnsi="Times New Roman" w:cs="Times New Roman"/>
          <w:sz w:val="28"/>
          <w:szCs w:val="28"/>
        </w:rPr>
        <w:t xml:space="preserve">Nenávratný finančný príspevok: </w:t>
      </w:r>
      <w:bookmarkStart w:id="0" w:name="_GoBack"/>
      <w:bookmarkEnd w:id="0"/>
      <w:r w:rsidR="009B0F06" w:rsidRPr="009B0F06">
        <w:rPr>
          <w:rFonts w:ascii="Times New Roman" w:hAnsi="Times New Roman" w:cs="Times New Roman"/>
          <w:b/>
          <w:sz w:val="28"/>
          <w:szCs w:val="28"/>
        </w:rPr>
        <w:t>30</w:t>
      </w:r>
      <w:r w:rsidR="009B0F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0F06" w:rsidRPr="009B0F06">
        <w:rPr>
          <w:rFonts w:ascii="Times New Roman" w:hAnsi="Times New Roman" w:cs="Times New Roman"/>
          <w:b/>
          <w:sz w:val="28"/>
          <w:szCs w:val="28"/>
        </w:rPr>
        <w:t>774,</w:t>
      </w:r>
      <w:r w:rsidR="009B0F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0F06" w:rsidRPr="009B0F06">
        <w:rPr>
          <w:rFonts w:ascii="Times New Roman" w:hAnsi="Times New Roman" w:cs="Times New Roman"/>
          <w:b/>
          <w:sz w:val="28"/>
          <w:szCs w:val="28"/>
        </w:rPr>
        <w:t>53</w:t>
      </w:r>
      <w:r w:rsidR="007A4273">
        <w:t xml:space="preserve"> </w:t>
      </w:r>
      <w:r w:rsidR="007D2707" w:rsidRPr="007D2707">
        <w:rPr>
          <w:rFonts w:ascii="Times New Roman" w:hAnsi="Times New Roman" w:cs="Times New Roman"/>
          <w:sz w:val="28"/>
          <w:szCs w:val="28"/>
        </w:rPr>
        <w:t>€</w:t>
      </w:r>
    </w:p>
    <w:p w:rsidR="009F55A4" w:rsidRPr="007D2707" w:rsidRDefault="007D2707" w:rsidP="007D2707">
      <w:pPr>
        <w:ind w:right="-85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</w:t>
      </w:r>
      <w:r w:rsidRPr="007D2707">
        <w:rPr>
          <w:rFonts w:ascii="Times New Roman" w:hAnsi="Times New Roman" w:cs="Times New Roman"/>
          <w:sz w:val="28"/>
          <w:szCs w:val="28"/>
        </w:rPr>
        <w:t>T</w:t>
      </w:r>
      <w:r w:rsidR="0053487B" w:rsidRPr="007D2707">
        <w:rPr>
          <w:rFonts w:ascii="Times New Roman" w:hAnsi="Times New Roman" w:cs="Times New Roman"/>
          <w:sz w:val="28"/>
          <w:szCs w:val="28"/>
        </w:rPr>
        <w:t>yp</w:t>
      </w:r>
      <w:r w:rsidR="009F55A4" w:rsidRPr="007D2707">
        <w:rPr>
          <w:rFonts w:ascii="Times New Roman" w:hAnsi="Times New Roman" w:cs="Times New Roman"/>
          <w:sz w:val="28"/>
          <w:szCs w:val="28"/>
        </w:rPr>
        <w:t xml:space="preserve"> projektu: </w:t>
      </w:r>
      <w:r w:rsidR="00253F58" w:rsidRPr="009B0F06">
        <w:rPr>
          <w:rFonts w:ascii="Times New Roman" w:hAnsi="Times New Roman" w:cs="Times New Roman"/>
          <w:b/>
          <w:sz w:val="28"/>
          <w:szCs w:val="28"/>
        </w:rPr>
        <w:t>Dopytovo - orientovaný</w:t>
      </w:r>
    </w:p>
    <w:p w:rsidR="00632B21" w:rsidRDefault="00632B21" w:rsidP="00632B21">
      <w:pPr>
        <w:ind w:left="-1134" w:right="-851"/>
        <w:jc w:val="center"/>
        <w:rPr>
          <w:sz w:val="32"/>
          <w:szCs w:val="32"/>
        </w:rPr>
      </w:pPr>
    </w:p>
    <w:p w:rsidR="00632B21" w:rsidRDefault="00632B21" w:rsidP="00632B21">
      <w:pPr>
        <w:ind w:left="-1134" w:right="-851"/>
        <w:jc w:val="center"/>
        <w:rPr>
          <w:sz w:val="32"/>
          <w:szCs w:val="32"/>
        </w:rPr>
      </w:pPr>
    </w:p>
    <w:p w:rsidR="00632B21" w:rsidRPr="0053596A" w:rsidRDefault="00632B21" w:rsidP="00632B21">
      <w:pPr>
        <w:ind w:left="-1134" w:right="-851"/>
        <w:jc w:val="center"/>
        <w:rPr>
          <w:sz w:val="32"/>
          <w:szCs w:val="32"/>
        </w:rPr>
      </w:pPr>
      <w:r w:rsidRPr="0053596A">
        <w:rPr>
          <w:sz w:val="32"/>
          <w:szCs w:val="32"/>
        </w:rPr>
        <w:t xml:space="preserve">Riadiaci orgán: Ministerstvo </w:t>
      </w:r>
      <w:r>
        <w:rPr>
          <w:sz w:val="32"/>
          <w:szCs w:val="32"/>
        </w:rPr>
        <w:t xml:space="preserve">práce, sociálnych vecí a rodiny </w:t>
      </w:r>
      <w:r w:rsidRPr="0053596A">
        <w:rPr>
          <w:sz w:val="32"/>
          <w:szCs w:val="32"/>
        </w:rPr>
        <w:t>SR</w:t>
      </w:r>
    </w:p>
    <w:p w:rsidR="00632B21" w:rsidRDefault="00632B21" w:rsidP="00632B21">
      <w:pPr>
        <w:ind w:left="-1134" w:right="-851"/>
        <w:jc w:val="center"/>
        <w:rPr>
          <w:sz w:val="32"/>
          <w:szCs w:val="32"/>
        </w:rPr>
      </w:pPr>
      <w:r>
        <w:rPr>
          <w:sz w:val="32"/>
          <w:szCs w:val="32"/>
        </w:rPr>
        <w:t>Sprostredkovateľský orgán: Ministerstvo vnútra SR</w:t>
      </w:r>
    </w:p>
    <w:p w:rsidR="00632B21" w:rsidRDefault="00632B21" w:rsidP="00632B21">
      <w:pPr>
        <w:ind w:left="-1134" w:right="-851"/>
        <w:jc w:val="center"/>
        <w:rPr>
          <w:sz w:val="32"/>
          <w:szCs w:val="32"/>
        </w:rPr>
      </w:pPr>
    </w:p>
    <w:p w:rsidR="00632B21" w:rsidRDefault="00632B21" w:rsidP="0055365A">
      <w:pPr>
        <w:ind w:left="-1134" w:right="-851"/>
        <w:jc w:val="center"/>
        <w:rPr>
          <w:sz w:val="32"/>
          <w:szCs w:val="32"/>
        </w:rPr>
      </w:pPr>
      <w:r>
        <w:rPr>
          <w:sz w:val="32"/>
          <w:szCs w:val="32"/>
        </w:rPr>
        <w:t>Tento p</w:t>
      </w:r>
      <w:r w:rsidRPr="0053596A">
        <w:rPr>
          <w:sz w:val="32"/>
          <w:szCs w:val="32"/>
        </w:rPr>
        <w:t xml:space="preserve">rojekt </w:t>
      </w:r>
      <w:r>
        <w:rPr>
          <w:sz w:val="32"/>
          <w:szCs w:val="32"/>
        </w:rPr>
        <w:t>sa realizuje vďaka podpore z Európskeho sociálneho fondu</w:t>
      </w:r>
      <w:r w:rsidR="0055365A">
        <w:rPr>
          <w:sz w:val="32"/>
          <w:szCs w:val="32"/>
        </w:rPr>
        <w:t xml:space="preserve"> a Európskeho fondu regionálneho rozvoja </w:t>
      </w:r>
      <w:r>
        <w:rPr>
          <w:sz w:val="32"/>
          <w:szCs w:val="32"/>
        </w:rPr>
        <w:t>v</w:t>
      </w:r>
      <w:r w:rsidR="0055365A">
        <w:rPr>
          <w:sz w:val="32"/>
          <w:szCs w:val="32"/>
        </w:rPr>
        <w:t> </w:t>
      </w:r>
      <w:r>
        <w:rPr>
          <w:sz w:val="32"/>
          <w:szCs w:val="32"/>
        </w:rPr>
        <w:t>rámciOperačného programu Ľudské zdroje</w:t>
      </w:r>
    </w:p>
    <w:p w:rsidR="0055365A" w:rsidRDefault="0055365A" w:rsidP="0055365A">
      <w:pPr>
        <w:ind w:left="-1134" w:right="-851"/>
        <w:jc w:val="center"/>
        <w:rPr>
          <w:sz w:val="32"/>
          <w:szCs w:val="32"/>
        </w:rPr>
      </w:pPr>
    </w:p>
    <w:p w:rsidR="00632B21" w:rsidRPr="0053596A" w:rsidRDefault="00632B21" w:rsidP="00632B21">
      <w:pPr>
        <w:ind w:left="-1134" w:right="-851"/>
        <w:jc w:val="center"/>
        <w:rPr>
          <w:sz w:val="32"/>
          <w:szCs w:val="32"/>
        </w:rPr>
      </w:pPr>
    </w:p>
    <w:p w:rsidR="009F55A4" w:rsidRPr="009B0F06" w:rsidRDefault="009A1F59" w:rsidP="009F55A4">
      <w:pPr>
        <w:ind w:left="-1134" w:right="-851"/>
        <w:jc w:val="center"/>
        <w:rPr>
          <w:sz w:val="32"/>
          <w:szCs w:val="32"/>
        </w:rPr>
      </w:pPr>
      <w:hyperlink r:id="rId7" w:history="1">
        <w:r w:rsidR="00632B21" w:rsidRPr="00DB0F83">
          <w:rPr>
            <w:rStyle w:val="Hypertextovprepojenie"/>
            <w:sz w:val="32"/>
            <w:szCs w:val="32"/>
          </w:rPr>
          <w:t>www.ludskezdroje.gov.sk</w:t>
        </w:r>
      </w:hyperlink>
      <w:r w:rsidR="00632B21">
        <w:rPr>
          <w:sz w:val="32"/>
          <w:szCs w:val="32"/>
        </w:rPr>
        <w:tab/>
      </w:r>
      <w:hyperlink r:id="rId8" w:history="1">
        <w:r w:rsidR="00632B21" w:rsidRPr="00DB0F83">
          <w:rPr>
            <w:rStyle w:val="Hypertextovprepojenie"/>
            <w:sz w:val="32"/>
            <w:szCs w:val="32"/>
          </w:rPr>
          <w:t>www.esf.gov.sk</w:t>
        </w:r>
      </w:hyperlink>
      <w:hyperlink r:id="rId9" w:history="1">
        <w:r w:rsidR="00632B21" w:rsidRPr="008E1000">
          <w:rPr>
            <w:rStyle w:val="Hypertextovprepojenie"/>
            <w:sz w:val="32"/>
            <w:szCs w:val="32"/>
          </w:rPr>
          <w:t>www.minv.sk</w:t>
        </w:r>
      </w:hyperlink>
      <w:r w:rsidR="009B0F06">
        <w:t xml:space="preserve">             </w:t>
      </w:r>
      <w:r w:rsidR="009B0F06" w:rsidRPr="009B0F06">
        <w:rPr>
          <w:sz w:val="32"/>
          <w:szCs w:val="32"/>
        </w:rPr>
        <w:t xml:space="preserve"> </w:t>
      </w:r>
      <w:r w:rsidR="009B0F06" w:rsidRPr="009B0F06">
        <w:rPr>
          <w:color w:val="2F1CA4"/>
          <w:sz w:val="32"/>
          <w:szCs w:val="32"/>
          <w:u w:val="single"/>
        </w:rPr>
        <w:t xml:space="preserve"> </w:t>
      </w:r>
      <w:r w:rsidR="009B0F06" w:rsidRPr="009B0F06">
        <w:rPr>
          <w:color w:val="4503BD"/>
          <w:sz w:val="32"/>
          <w:szCs w:val="32"/>
          <w:u w:val="single"/>
        </w:rPr>
        <w:t>https://www.obecarnutovce.sk</w:t>
      </w:r>
    </w:p>
    <w:p w:rsidR="0003662B" w:rsidRDefault="0003662B"/>
    <w:sectPr w:rsidR="0003662B" w:rsidSect="0003662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3662B"/>
    <w:rsid w:val="0003662B"/>
    <w:rsid w:val="00060849"/>
    <w:rsid w:val="00111FA4"/>
    <w:rsid w:val="001554DC"/>
    <w:rsid w:val="001B3C80"/>
    <w:rsid w:val="00253F58"/>
    <w:rsid w:val="00273AD7"/>
    <w:rsid w:val="00276C58"/>
    <w:rsid w:val="003149EE"/>
    <w:rsid w:val="0032073B"/>
    <w:rsid w:val="003C273B"/>
    <w:rsid w:val="00515A47"/>
    <w:rsid w:val="0053487B"/>
    <w:rsid w:val="0055365A"/>
    <w:rsid w:val="005C6B10"/>
    <w:rsid w:val="005F354B"/>
    <w:rsid w:val="006021FB"/>
    <w:rsid w:val="00632B21"/>
    <w:rsid w:val="0063697F"/>
    <w:rsid w:val="006740A2"/>
    <w:rsid w:val="007A4273"/>
    <w:rsid w:val="007D2707"/>
    <w:rsid w:val="00863048"/>
    <w:rsid w:val="009A1F59"/>
    <w:rsid w:val="009B0F06"/>
    <w:rsid w:val="009F55A4"/>
    <w:rsid w:val="00B30EF3"/>
    <w:rsid w:val="00BB51D4"/>
    <w:rsid w:val="00C93163"/>
    <w:rsid w:val="00E0116C"/>
    <w:rsid w:val="00E0615E"/>
    <w:rsid w:val="00E41763"/>
    <w:rsid w:val="00EB4629"/>
    <w:rsid w:val="00EF0492"/>
    <w:rsid w:val="00EF6472"/>
    <w:rsid w:val="00F17351"/>
    <w:rsid w:val="00F76E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B462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3662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3662B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9F55A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B462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3662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3662B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9F55A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9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94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2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8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4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9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sf.gov.sk" TargetMode="External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yperlink" Target="http://www.ludskezdroje.gov.s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minv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dominik.hossa11@gmail.com</cp:lastModifiedBy>
  <cp:revision>2</cp:revision>
  <dcterms:created xsi:type="dcterms:W3CDTF">2023-07-01T06:25:00Z</dcterms:created>
  <dcterms:modified xsi:type="dcterms:W3CDTF">2023-07-01T06:25:00Z</dcterms:modified>
</cp:coreProperties>
</file>